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8D" w:rsidRPr="00A233C8" w:rsidRDefault="002F2B8D" w:rsidP="009E4934">
      <w:pPr>
        <w:spacing w:line="480" w:lineRule="exact"/>
        <w:rPr>
          <w:rFonts w:ascii="宋体"/>
          <w:kern w:val="0"/>
          <w:sz w:val="30"/>
          <w:szCs w:val="30"/>
        </w:rPr>
      </w:pPr>
      <w:r w:rsidRPr="00A233C8">
        <w:rPr>
          <w:rFonts w:ascii="宋体" w:hAnsi="宋体" w:cs="宋体" w:hint="eastAsia"/>
          <w:kern w:val="0"/>
          <w:sz w:val="30"/>
          <w:szCs w:val="30"/>
        </w:rPr>
        <w:t>附件</w:t>
      </w:r>
      <w:r>
        <w:rPr>
          <w:rFonts w:ascii="宋体" w:hAnsi="宋体" w:cs="宋体"/>
          <w:kern w:val="0"/>
          <w:sz w:val="30"/>
          <w:szCs w:val="30"/>
        </w:rPr>
        <w:t>2</w:t>
      </w:r>
      <w:r w:rsidRPr="00A233C8">
        <w:rPr>
          <w:rFonts w:ascii="宋体" w:hAnsi="宋体" w:cs="宋体" w:hint="eastAsia"/>
          <w:kern w:val="0"/>
          <w:sz w:val="30"/>
          <w:szCs w:val="30"/>
        </w:rPr>
        <w:t>：</w:t>
      </w:r>
    </w:p>
    <w:p w:rsidR="002F2B8D" w:rsidRDefault="002F2B8D" w:rsidP="009E4934">
      <w:pPr>
        <w:spacing w:line="480" w:lineRule="exact"/>
        <w:jc w:val="center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江苏建筑职业技术学院合同（协议）审批表</w:t>
      </w:r>
    </w:p>
    <w:tbl>
      <w:tblPr>
        <w:tblW w:w="10095" w:type="dxa"/>
        <w:tblInd w:w="-106" w:type="dxa"/>
        <w:tblLayout w:type="fixed"/>
        <w:tblLook w:val="0000"/>
      </w:tblPr>
      <w:tblGrid>
        <w:gridCol w:w="1272"/>
        <w:gridCol w:w="1154"/>
        <w:gridCol w:w="421"/>
        <w:gridCol w:w="1134"/>
        <w:gridCol w:w="1279"/>
        <w:gridCol w:w="1277"/>
        <w:gridCol w:w="1040"/>
        <w:gridCol w:w="377"/>
        <w:gridCol w:w="702"/>
        <w:gridCol w:w="1424"/>
        <w:gridCol w:w="15"/>
      </w:tblGrid>
      <w:tr w:rsidR="002F2B8D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合同名称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项目批准人（文号）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</w:tr>
      <w:tr w:rsidR="002F2B8D">
        <w:trPr>
          <w:trHeight w:val="45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合同标的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2F2B8D">
            <w:pPr>
              <w:widowControl/>
              <w:ind w:firstLineChars="294" w:firstLine="31680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合同金额（人民币）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2F2B8D">
            <w:pPr>
              <w:widowControl/>
              <w:ind w:firstLineChars="1460" w:firstLine="31680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元</w:t>
            </w:r>
          </w:p>
        </w:tc>
      </w:tr>
      <w:tr w:rsidR="002F2B8D">
        <w:trPr>
          <w:trHeight w:val="45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项目负责人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合同编号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台帐编号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val="454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甲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单位名称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江苏建筑职业技术学院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法定代表人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沈士德</w:t>
            </w:r>
          </w:p>
        </w:tc>
      </w:tr>
      <w:tr w:rsidR="002F2B8D">
        <w:trPr>
          <w:gridAfter w:val="1"/>
          <w:wAfter w:w="15" w:type="dxa"/>
          <w:trHeight w:val="45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承办部门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负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责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承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办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val="454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乙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单位名称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法定代表人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val="454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承办部门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承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办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val="45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签订日期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日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签订地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点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hRule="exact" w:val="106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2F2B8D">
            <w:pPr>
              <w:widowControl/>
              <w:ind w:firstLineChars="49" w:firstLine="31680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项目管</w:t>
            </w:r>
          </w:p>
          <w:p w:rsidR="002F2B8D" w:rsidRDefault="002F2B8D" w:rsidP="002F2B8D">
            <w:pPr>
              <w:widowControl/>
              <w:ind w:firstLineChars="49" w:firstLine="3168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理部门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同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拟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稿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合同与招、投标文件条款是否有变动</w:t>
            </w:r>
          </w:p>
          <w:p w:rsidR="002F2B8D" w:rsidRDefault="002F2B8D" w:rsidP="00923438">
            <w:pPr>
              <w:widowControl/>
              <w:jc w:val="left"/>
              <w:rPr>
                <w:rFonts w:ascii="仿宋_GB2312" w:eastAsia="仿宋_GB2312" w:hAnsi="仿宋_GB2312"/>
                <w:kern w:val="0"/>
              </w:rPr>
            </w:pPr>
          </w:p>
          <w:p w:rsidR="002F2B8D" w:rsidRDefault="002F2B8D" w:rsidP="0092343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是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□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否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□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</w:t>
            </w:r>
          </w:p>
          <w:p w:rsidR="002F2B8D" w:rsidRDefault="002F2B8D" w:rsidP="0092343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hRule="exact" w:val="866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2F2B8D">
            <w:pPr>
              <w:widowControl/>
              <w:ind w:firstLineChars="49" w:firstLine="31680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同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审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稿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hRule="exact" w:val="934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2F2B8D">
            <w:pPr>
              <w:ind w:leftChars="49" w:left="31680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同</w:t>
            </w:r>
          </w:p>
          <w:p w:rsidR="002F2B8D" w:rsidRDefault="002F2B8D" w:rsidP="002F2B8D">
            <w:pPr>
              <w:ind w:leftChars="49" w:left="31680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管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理</w:t>
            </w:r>
          </w:p>
          <w:p w:rsidR="002F2B8D" w:rsidRDefault="002F2B8D" w:rsidP="002F2B8D">
            <w:pPr>
              <w:ind w:leftChars="49" w:left="3168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办公室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国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处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hRule="exact" w:val="76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财</w:t>
            </w:r>
            <w:r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务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处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hRule="exact" w:val="773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审</w:t>
            </w:r>
            <w:r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计</w:t>
            </w:r>
            <w:r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处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rPr>
                <w:rFonts w:ascii="宋体"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hRule="exact" w:val="936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校领导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审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批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分管校领导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hRule="exact" w:val="934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主管校领导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val="176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用印审核</w:t>
            </w:r>
          </w:p>
          <w:p w:rsidR="002F2B8D" w:rsidRDefault="002F2B8D" w:rsidP="00923438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加盖合同章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Pr="009F3BE2" w:rsidRDefault="002F2B8D" w:rsidP="00923438">
            <w:pPr>
              <w:widowControl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院长</w:t>
            </w:r>
            <w:r w:rsidRPr="009F3BE2">
              <w:rPr>
                <w:rFonts w:ascii="宋体" w:hAnsi="宋体" w:cs="宋体" w:hint="eastAsia"/>
                <w:b/>
                <w:bCs/>
                <w:kern w:val="0"/>
              </w:rPr>
              <w:t>办公室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B8D" w:rsidRDefault="002F2B8D" w:rsidP="00923438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2F2B8D">
        <w:trPr>
          <w:gridAfter w:val="1"/>
          <w:wAfter w:w="15" w:type="dxa"/>
          <w:trHeight w:val="15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注</w:t>
            </w:r>
          </w:p>
        </w:tc>
        <w:tc>
          <w:tcPr>
            <w:tcW w:w="8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8D" w:rsidRDefault="002F2B8D" w:rsidP="00923438">
            <w:pPr>
              <w:jc w:val="left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1. </w:t>
            </w:r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审批权限与流程：</w:t>
            </w:r>
            <w:r w:rsidRPr="00231AE5">
              <w:rPr>
                <w:rFonts w:ascii="仿宋_GB2312" w:eastAsia="仿宋_GB2312" w:hAnsi="仿宋_GB2312" w:cs="仿宋_GB2312"/>
                <w:kern w:val="0"/>
              </w:rPr>
              <w:t>10</w:t>
            </w:r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万元以下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的，</w:t>
            </w:r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由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国资处、财务处审核，审计处</w:t>
            </w:r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审批；</w:t>
            </w:r>
            <w:r w:rsidRPr="00231AE5">
              <w:rPr>
                <w:rFonts w:ascii="仿宋_GB2312" w:eastAsia="仿宋_GB2312" w:hAnsi="仿宋_GB2312" w:cs="仿宋_GB2312"/>
                <w:kern w:val="0"/>
              </w:rPr>
              <w:t>10</w:t>
            </w:r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万元</w:t>
            </w:r>
            <w:r w:rsidRPr="00231AE5">
              <w:rPr>
                <w:rFonts w:ascii="仿宋_GB2312" w:eastAsia="仿宋_GB2312" w:hAnsi="仿宋_GB2312" w:cs="仿宋_GB2312"/>
                <w:kern w:val="0"/>
              </w:rPr>
              <w:t>--50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万元的，由国资处、财务处、审计处</w:t>
            </w:r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审核后报分管校领导审批；</w:t>
            </w:r>
            <w:r w:rsidRPr="00231AE5">
              <w:rPr>
                <w:rFonts w:ascii="仿宋_GB2312" w:eastAsia="仿宋_GB2312" w:hAnsi="仿宋_GB2312" w:cs="仿宋_GB2312"/>
                <w:kern w:val="0"/>
              </w:rPr>
              <w:t>50</w:t>
            </w:r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万元以上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的，</w:t>
            </w:r>
            <w:bookmarkStart w:id="0" w:name="_GoBack"/>
            <w:bookmarkEnd w:id="0"/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由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国资处、财务处、审计处</w:t>
            </w:r>
            <w:r w:rsidRPr="00231AE5">
              <w:rPr>
                <w:rFonts w:ascii="仿宋_GB2312" w:eastAsia="仿宋_GB2312" w:hAnsi="仿宋_GB2312" w:cs="仿宋_GB2312" w:hint="eastAsia"/>
                <w:kern w:val="0"/>
              </w:rPr>
              <w:t>、分管校领导审核后报主管校领导审批；</w:t>
            </w:r>
          </w:p>
          <w:p w:rsidR="002F2B8D" w:rsidRDefault="002F2B8D" w:rsidP="00923438">
            <w:pPr>
              <w:jc w:val="lef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合同与招、投标文件条款如有变动，请注明原因；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      </w:t>
            </w:r>
          </w:p>
          <w:p w:rsidR="002F2B8D" w:rsidRDefault="002F2B8D" w:rsidP="00923438">
            <w:pPr>
              <w:jc w:val="left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 xml:space="preserve">3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合同份数：</w:t>
            </w:r>
            <w:r>
              <w:rPr>
                <w:rFonts w:ascii="仿宋_GB2312" w:eastAsia="仿宋_GB2312" w:hAnsi="仿宋_GB2312" w:cs="仿宋_GB2312"/>
                <w:kern w:val="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共</w:t>
            </w:r>
            <w:r w:rsidRPr="00F8701C">
              <w:rPr>
                <w:rFonts w:ascii="仿宋_GB2312" w:eastAsia="仿宋_GB2312" w:hAnsi="仿宋_GB2312" w:cs="仿宋_GB2312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份，每份</w:t>
            </w:r>
            <w:r w:rsidRPr="00F8701C">
              <w:rPr>
                <w:rFonts w:ascii="仿宋_GB2312" w:eastAsia="仿宋_GB2312" w:hAnsi="仿宋_GB2312" w:cs="仿宋_GB2312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页，正本</w:t>
            </w:r>
            <w:r w:rsidRPr="00F8701C">
              <w:rPr>
                <w:rFonts w:ascii="仿宋_GB2312" w:eastAsia="仿宋_GB2312" w:hAnsi="仿宋_GB2312" w:cs="仿宋_GB2312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份，副本</w:t>
            </w:r>
            <w:r w:rsidRPr="00F8701C">
              <w:rPr>
                <w:rFonts w:ascii="仿宋_GB2312" w:eastAsia="仿宋_GB2312" w:hAnsi="仿宋_GB2312" w:cs="仿宋_GB2312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份；甲方执正本</w:t>
            </w:r>
            <w:r w:rsidRPr="00F8701C">
              <w:rPr>
                <w:rFonts w:ascii="仿宋_GB2312" w:eastAsia="仿宋_GB2312" w:hAnsi="仿宋_GB2312" w:cs="仿宋_GB2312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份，副本</w:t>
            </w:r>
            <w:r w:rsidRPr="00F8701C">
              <w:rPr>
                <w:rFonts w:ascii="仿宋_GB2312" w:eastAsia="仿宋_GB2312" w:hAnsi="仿宋_GB2312" w:cs="仿宋_GB2312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份；乙方执正本</w:t>
            </w:r>
            <w:r w:rsidRPr="00F8701C">
              <w:rPr>
                <w:rFonts w:ascii="仿宋_GB2312" w:eastAsia="仿宋_GB2312" w:hAnsi="仿宋_GB2312" w:cs="仿宋_GB2312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份，副本</w:t>
            </w:r>
            <w:r w:rsidRPr="00F8701C">
              <w:rPr>
                <w:rFonts w:ascii="仿宋_GB2312" w:eastAsia="仿宋_GB2312" w:hAnsi="仿宋_GB2312" w:cs="仿宋_GB2312"/>
                <w:kern w:val="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份。</w:t>
            </w:r>
          </w:p>
        </w:tc>
      </w:tr>
    </w:tbl>
    <w:p w:rsidR="002F2B8D" w:rsidRPr="009E4934" w:rsidRDefault="002F2B8D"/>
    <w:sectPr w:rsidR="002F2B8D" w:rsidRPr="009E4934" w:rsidSect="001063EF">
      <w:pgSz w:w="11906" w:h="16838"/>
      <w:pgMar w:top="1091" w:right="1800" w:bottom="623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8D" w:rsidRDefault="002F2B8D" w:rsidP="009E4934">
      <w:r>
        <w:separator/>
      </w:r>
    </w:p>
  </w:endnote>
  <w:endnote w:type="continuationSeparator" w:id="0">
    <w:p w:rsidR="002F2B8D" w:rsidRDefault="002F2B8D" w:rsidP="009E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8D" w:rsidRDefault="002F2B8D" w:rsidP="009E4934">
      <w:r>
        <w:separator/>
      </w:r>
    </w:p>
  </w:footnote>
  <w:footnote w:type="continuationSeparator" w:id="0">
    <w:p w:rsidR="002F2B8D" w:rsidRDefault="002F2B8D" w:rsidP="009E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8F"/>
    <w:rsid w:val="000137C7"/>
    <w:rsid w:val="00030AFE"/>
    <w:rsid w:val="001063EF"/>
    <w:rsid w:val="001B1849"/>
    <w:rsid w:val="00231AE5"/>
    <w:rsid w:val="00271642"/>
    <w:rsid w:val="002D767C"/>
    <w:rsid w:val="002F2B8D"/>
    <w:rsid w:val="004F4043"/>
    <w:rsid w:val="00513851"/>
    <w:rsid w:val="007E4518"/>
    <w:rsid w:val="008640B5"/>
    <w:rsid w:val="00923438"/>
    <w:rsid w:val="009E4934"/>
    <w:rsid w:val="009F3BE2"/>
    <w:rsid w:val="00A233C8"/>
    <w:rsid w:val="00AC4FEE"/>
    <w:rsid w:val="00B7658F"/>
    <w:rsid w:val="00D1554C"/>
    <w:rsid w:val="00E16A2E"/>
    <w:rsid w:val="00F578E6"/>
    <w:rsid w:val="00F84B53"/>
    <w:rsid w:val="00F8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3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493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E493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4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信息中心测试1</dc:creator>
  <cp:keywords/>
  <dc:description/>
  <cp:lastModifiedBy>User</cp:lastModifiedBy>
  <cp:revision>2</cp:revision>
  <dcterms:created xsi:type="dcterms:W3CDTF">2018-05-22T02:20:00Z</dcterms:created>
  <dcterms:modified xsi:type="dcterms:W3CDTF">2018-05-22T02:20:00Z</dcterms:modified>
</cp:coreProperties>
</file>